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B1F5D" w14:textId="77777777" w:rsidR="00CA6DCE" w:rsidRPr="00C72871" w:rsidRDefault="00CA6DCE" w:rsidP="00CA6DCE">
      <w:pPr>
        <w:jc w:val="center"/>
        <w:rPr>
          <w:b/>
          <w:bCs/>
          <w:sz w:val="52"/>
          <w:szCs w:val="52"/>
        </w:rPr>
      </w:pPr>
      <w:r w:rsidRPr="00C72871">
        <w:rPr>
          <w:b/>
          <w:bCs/>
          <w:sz w:val="52"/>
          <w:szCs w:val="52"/>
        </w:rPr>
        <w:t>COTGRAVE TOWN COUNCIL</w:t>
      </w:r>
    </w:p>
    <w:p w14:paraId="20FEE776" w14:textId="77777777" w:rsidR="00CA6DCE" w:rsidRDefault="00CA6DCE" w:rsidP="00CA6DCE">
      <w:pPr>
        <w:jc w:val="center"/>
        <w:rPr>
          <w:b/>
          <w:bCs/>
          <w:sz w:val="48"/>
          <w:szCs w:val="48"/>
        </w:rPr>
      </w:pPr>
    </w:p>
    <w:p w14:paraId="6E0267F1" w14:textId="77777777" w:rsidR="00CA6DCE" w:rsidRDefault="00CA6DCE" w:rsidP="00CA6DCE">
      <w:pPr>
        <w:jc w:val="center"/>
        <w:rPr>
          <w:b/>
          <w:bCs/>
          <w:sz w:val="48"/>
          <w:szCs w:val="48"/>
        </w:rPr>
      </w:pPr>
    </w:p>
    <w:p w14:paraId="6D5A6CBA" w14:textId="77777777" w:rsidR="00CA6DCE" w:rsidRPr="00C72871" w:rsidRDefault="00CA6DCE" w:rsidP="00CA6DCE">
      <w:pPr>
        <w:jc w:val="center"/>
        <w:rPr>
          <w:b/>
          <w:bCs/>
          <w:sz w:val="48"/>
          <w:szCs w:val="48"/>
        </w:rPr>
      </w:pPr>
    </w:p>
    <w:p w14:paraId="410A163A" w14:textId="77777777" w:rsidR="00CA6DCE" w:rsidRDefault="00CA6DCE" w:rsidP="00CA6DCE">
      <w:pPr>
        <w:jc w:val="center"/>
      </w:pPr>
    </w:p>
    <w:p w14:paraId="3B03963F" w14:textId="77777777" w:rsidR="00CA6DCE" w:rsidRDefault="00CA6DCE" w:rsidP="00CA6DCE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2BA96294" wp14:editId="1C378476">
            <wp:extent cx="3333750" cy="12954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7CD4D" w14:textId="77777777" w:rsidR="00CA6DCE" w:rsidRDefault="00CA6DCE" w:rsidP="00CA6DCE">
      <w:pPr>
        <w:jc w:val="center"/>
        <w:rPr>
          <w:b/>
          <w:bCs/>
          <w:sz w:val="48"/>
          <w:szCs w:val="48"/>
        </w:rPr>
      </w:pPr>
    </w:p>
    <w:p w14:paraId="26A7492B" w14:textId="77777777" w:rsidR="00B22494" w:rsidRDefault="00B22494" w:rsidP="00BB1619">
      <w:pPr>
        <w:ind w:firstLine="720"/>
        <w:jc w:val="center"/>
        <w:rPr>
          <w:sz w:val="48"/>
          <w:szCs w:val="48"/>
        </w:rPr>
      </w:pPr>
    </w:p>
    <w:p w14:paraId="277BB15B" w14:textId="6AFD1E89" w:rsidR="00CA6DCE" w:rsidRPr="00C72871" w:rsidRDefault="00CB60B9" w:rsidP="00BB1619">
      <w:pPr>
        <w:ind w:firstLine="720"/>
        <w:jc w:val="center"/>
        <w:rPr>
          <w:sz w:val="48"/>
          <w:szCs w:val="48"/>
        </w:rPr>
      </w:pPr>
      <w:r>
        <w:rPr>
          <w:sz w:val="48"/>
          <w:szCs w:val="48"/>
        </w:rPr>
        <w:t>GRANTS</w:t>
      </w:r>
      <w:r w:rsidR="00484FFA">
        <w:rPr>
          <w:sz w:val="48"/>
          <w:szCs w:val="48"/>
        </w:rPr>
        <w:t xml:space="preserve"> AWARD</w:t>
      </w:r>
      <w:r w:rsidR="000145F1">
        <w:rPr>
          <w:sz w:val="48"/>
          <w:szCs w:val="48"/>
        </w:rPr>
        <w:t>S</w:t>
      </w:r>
      <w:r>
        <w:rPr>
          <w:sz w:val="48"/>
          <w:szCs w:val="48"/>
        </w:rPr>
        <w:t xml:space="preserve"> POLICY</w:t>
      </w:r>
    </w:p>
    <w:p w14:paraId="3FC2939A" w14:textId="64A5C0CC" w:rsidR="00CA6DCE" w:rsidRPr="00C72871" w:rsidRDefault="0032005A" w:rsidP="00CA6D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6A5560F" w14:textId="77777777" w:rsidR="00CA6DCE" w:rsidRDefault="00CA6DCE" w:rsidP="00CA6DCE">
      <w:pPr>
        <w:jc w:val="center"/>
        <w:rPr>
          <w:b/>
          <w:bCs/>
          <w:sz w:val="32"/>
          <w:szCs w:val="32"/>
        </w:rPr>
      </w:pPr>
    </w:p>
    <w:p w14:paraId="2FE3527E" w14:textId="77777777" w:rsidR="00CA6DCE" w:rsidRDefault="00CA6DCE" w:rsidP="00CA6DCE">
      <w:pPr>
        <w:jc w:val="center"/>
        <w:rPr>
          <w:b/>
          <w:bCs/>
          <w:sz w:val="32"/>
          <w:szCs w:val="32"/>
        </w:rPr>
      </w:pPr>
    </w:p>
    <w:p w14:paraId="3EE08BD5" w14:textId="77777777" w:rsidR="00CA6DCE" w:rsidRDefault="00CA6DCE" w:rsidP="00CA6DCE">
      <w:pPr>
        <w:jc w:val="center"/>
        <w:rPr>
          <w:b/>
          <w:bCs/>
          <w:sz w:val="32"/>
          <w:szCs w:val="32"/>
        </w:rPr>
      </w:pPr>
    </w:p>
    <w:p w14:paraId="47613EF9" w14:textId="77777777" w:rsidR="00CA6DCE" w:rsidRDefault="00CA6DCE" w:rsidP="00CA6DCE">
      <w:pPr>
        <w:jc w:val="center"/>
        <w:rPr>
          <w:b/>
          <w:bCs/>
          <w:sz w:val="32"/>
          <w:szCs w:val="32"/>
        </w:rPr>
      </w:pPr>
    </w:p>
    <w:p w14:paraId="78B9B311" w14:textId="77777777" w:rsidR="00CA6DCE" w:rsidRDefault="00CA6DCE" w:rsidP="00CA6DCE">
      <w:pPr>
        <w:jc w:val="right"/>
        <w:rPr>
          <w:sz w:val="24"/>
          <w:szCs w:val="24"/>
        </w:rPr>
      </w:pPr>
    </w:p>
    <w:p w14:paraId="07178080" w14:textId="77777777" w:rsidR="00CA6DCE" w:rsidRPr="004A6FA0" w:rsidRDefault="00CA6DCE" w:rsidP="00CA6DCE">
      <w:pPr>
        <w:jc w:val="right"/>
        <w:rPr>
          <w:sz w:val="24"/>
          <w:szCs w:val="24"/>
        </w:rPr>
      </w:pPr>
      <w:r w:rsidRPr="004A6FA0">
        <w:rPr>
          <w:sz w:val="24"/>
          <w:szCs w:val="24"/>
        </w:rPr>
        <w:t>Cotgrave Town Council</w:t>
      </w:r>
      <w:r w:rsidRPr="004A6FA0">
        <w:rPr>
          <w:sz w:val="24"/>
          <w:szCs w:val="24"/>
        </w:rPr>
        <w:br/>
      </w:r>
      <w:r>
        <w:rPr>
          <w:sz w:val="24"/>
          <w:szCs w:val="24"/>
        </w:rPr>
        <w:t>Suite F, Cotgrave Business Hub</w:t>
      </w:r>
      <w:r w:rsidRPr="004A6FA0">
        <w:rPr>
          <w:sz w:val="24"/>
          <w:szCs w:val="24"/>
        </w:rPr>
        <w:br/>
      </w:r>
      <w:r>
        <w:rPr>
          <w:sz w:val="24"/>
          <w:szCs w:val="24"/>
        </w:rPr>
        <w:t>Candleby Lane</w:t>
      </w:r>
      <w:r w:rsidRPr="004A6FA0">
        <w:rPr>
          <w:sz w:val="24"/>
          <w:szCs w:val="24"/>
        </w:rPr>
        <w:br/>
        <w:t>Cotgrave</w:t>
      </w:r>
      <w:r w:rsidRPr="004A6FA0">
        <w:rPr>
          <w:sz w:val="24"/>
          <w:szCs w:val="24"/>
        </w:rPr>
        <w:br/>
        <w:t>Nottingham</w:t>
      </w:r>
      <w:r w:rsidRPr="004A6FA0">
        <w:rPr>
          <w:sz w:val="24"/>
          <w:szCs w:val="24"/>
        </w:rPr>
        <w:br/>
        <w:t>NG12 3</w:t>
      </w:r>
      <w:r>
        <w:rPr>
          <w:sz w:val="24"/>
          <w:szCs w:val="24"/>
        </w:rPr>
        <w:t>US</w:t>
      </w:r>
    </w:p>
    <w:p w14:paraId="7BE77747" w14:textId="647C8A93" w:rsidR="00323681" w:rsidRPr="00E32B66" w:rsidRDefault="00E32B66" w:rsidP="00E32B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</w:t>
      </w:r>
      <w:r>
        <w:rPr>
          <w:b/>
          <w:bCs/>
          <w:sz w:val="24"/>
          <w:szCs w:val="24"/>
        </w:rPr>
        <w:tab/>
      </w:r>
      <w:r w:rsidR="00771727" w:rsidRPr="00E32B66">
        <w:rPr>
          <w:b/>
          <w:bCs/>
          <w:sz w:val="24"/>
          <w:szCs w:val="24"/>
        </w:rPr>
        <w:t>INTRODUCTION</w:t>
      </w:r>
    </w:p>
    <w:p w14:paraId="25440635" w14:textId="70393E33" w:rsidR="003313F8" w:rsidRDefault="00E32B66" w:rsidP="00E32B66">
      <w:pPr>
        <w:ind w:left="1440" w:hanging="720"/>
      </w:pPr>
      <w:r w:rsidRPr="00E32B66">
        <w:t>1.1</w:t>
      </w:r>
      <w:r w:rsidRPr="00E32B66">
        <w:tab/>
        <w:t>Cotgrave Town Council has a commitment to encourage, support and promote volunteer</w:t>
      </w:r>
      <w:r w:rsidR="006A4207">
        <w:t xml:space="preserve"> </w:t>
      </w:r>
      <w:r w:rsidR="0041190C">
        <w:t>organisations and charities within Cotgrave for the benefit of the Town.</w:t>
      </w:r>
      <w:r w:rsidR="00476C6C">
        <w:t xml:space="preserve"> The Town Council makes an annual budget provision for community grants to help its aims.</w:t>
      </w:r>
    </w:p>
    <w:p w14:paraId="337185CD" w14:textId="5CCB8D22" w:rsidR="002203AF" w:rsidRDefault="002203AF" w:rsidP="00E32B66">
      <w:pPr>
        <w:ind w:left="1440" w:hanging="720"/>
      </w:pPr>
      <w:r>
        <w:t>1.2</w:t>
      </w:r>
      <w:r>
        <w:tab/>
        <w:t>Community grants come from taxpayer fund</w:t>
      </w:r>
      <w:r w:rsidR="00C44ED3">
        <w:t xml:space="preserve">ing </w:t>
      </w:r>
      <w:r>
        <w:t>and a key principle of this policy is to ensure that the grant expenditure is open and transparent.</w:t>
      </w:r>
    </w:p>
    <w:p w14:paraId="09FFAABE" w14:textId="6B2369BD" w:rsidR="00657FF6" w:rsidRDefault="00657FF6" w:rsidP="00E32B66">
      <w:pPr>
        <w:ind w:left="1440" w:hanging="720"/>
      </w:pPr>
      <w:r>
        <w:t>1.3</w:t>
      </w:r>
      <w:r>
        <w:tab/>
      </w:r>
      <w:r w:rsidR="00D4076F">
        <w:t>This policy is designed to act as guidance for both applicants and councillors when</w:t>
      </w:r>
      <w:r w:rsidR="00D4076F">
        <w:br/>
        <w:t>considering applications.</w:t>
      </w:r>
    </w:p>
    <w:p w14:paraId="4CB96F14" w14:textId="6ACD7DDE" w:rsidR="007865A4" w:rsidRDefault="007865A4" w:rsidP="00E32B66">
      <w:pPr>
        <w:ind w:left="1440" w:hanging="720"/>
      </w:pPr>
      <w:r>
        <w:t>1.4</w:t>
      </w:r>
      <w:r>
        <w:tab/>
        <w:t xml:space="preserve">Applicants are encouraged to look at alternative sources of funding in addition to </w:t>
      </w:r>
      <w:r w:rsidR="00363623">
        <w:t>Council’s scheme.</w:t>
      </w:r>
    </w:p>
    <w:p w14:paraId="1D7786F2" w14:textId="7EA25852" w:rsidR="00266556" w:rsidRPr="00D11351" w:rsidRDefault="00266556" w:rsidP="00266556">
      <w:pPr>
        <w:rPr>
          <w:b/>
          <w:bCs/>
          <w:sz w:val="24"/>
          <w:szCs w:val="24"/>
        </w:rPr>
      </w:pPr>
      <w:r>
        <w:t>2.</w:t>
      </w:r>
      <w:r>
        <w:tab/>
      </w:r>
      <w:r w:rsidRPr="00D11351">
        <w:rPr>
          <w:b/>
          <w:bCs/>
          <w:sz w:val="24"/>
          <w:szCs w:val="24"/>
        </w:rPr>
        <w:t>ELIGIBILITY</w:t>
      </w:r>
    </w:p>
    <w:p w14:paraId="796F23BA" w14:textId="5797DEED" w:rsidR="003313F8" w:rsidRDefault="002A31D8" w:rsidP="002A31D8">
      <w:pPr>
        <w:ind w:left="1440" w:hanging="720"/>
      </w:pPr>
      <w:r w:rsidRPr="002A31D8">
        <w:t>2.1</w:t>
      </w:r>
      <w:r w:rsidRPr="002A31D8">
        <w:tab/>
        <w:t>The scheme is only open to: Community Organisations, Local Charities and Community Interest Companies.</w:t>
      </w:r>
    </w:p>
    <w:p w14:paraId="72D17B05" w14:textId="4C76CDB4" w:rsidR="00C81290" w:rsidRDefault="00C81290" w:rsidP="002A31D8">
      <w:pPr>
        <w:ind w:left="1440" w:hanging="720"/>
      </w:pPr>
      <w:r>
        <w:t>2.2</w:t>
      </w:r>
      <w:r>
        <w:tab/>
        <w:t>Bodies must have a bank account in their own name.</w:t>
      </w:r>
    </w:p>
    <w:p w14:paraId="14BB76E2" w14:textId="52DE01C4" w:rsidR="00C81290" w:rsidRDefault="00C81290" w:rsidP="002A31D8">
      <w:pPr>
        <w:ind w:left="1440" w:hanging="720"/>
      </w:pPr>
      <w:r>
        <w:t>2.3</w:t>
      </w:r>
      <w:r>
        <w:tab/>
        <w:t>Projects must deliver a benefit to the residents of Cotgrave.</w:t>
      </w:r>
    </w:p>
    <w:p w14:paraId="21A97A55" w14:textId="7B39CF56" w:rsidR="00F66818" w:rsidRDefault="00F66818" w:rsidP="002A31D8">
      <w:pPr>
        <w:ind w:left="1440" w:hanging="720"/>
      </w:pPr>
      <w:r>
        <w:t>2.4</w:t>
      </w:r>
      <w:r>
        <w:tab/>
        <w:t>The Town Council will not fund</w:t>
      </w:r>
      <w:r w:rsidR="00EF294A">
        <w:t>: hospitality, salaries, religious organisations (unless for non-religious activities), core school expenditure or projects with a party political link</w:t>
      </w:r>
      <w:r w:rsidR="00706B43">
        <w:t xml:space="preserve"> and day to day running costs.</w:t>
      </w:r>
    </w:p>
    <w:p w14:paraId="4EF80246" w14:textId="3CD73904" w:rsidR="00DE47F3" w:rsidRPr="004C02FC" w:rsidRDefault="00DE47F3" w:rsidP="002A31D8">
      <w:pPr>
        <w:ind w:left="1440" w:hanging="720"/>
      </w:pPr>
      <w:r w:rsidRPr="004C02FC">
        <w:t>2.5</w:t>
      </w:r>
      <w:r w:rsidRPr="004C02FC">
        <w:tab/>
        <w:t>The Town Council will only consider one application from an</w:t>
      </w:r>
      <w:r w:rsidR="00445204" w:rsidRPr="004C02FC">
        <w:t>y</w:t>
      </w:r>
      <w:r w:rsidRPr="004C02FC">
        <w:t xml:space="preserve"> organisation within any financial year.</w:t>
      </w:r>
    </w:p>
    <w:p w14:paraId="17B6A275" w14:textId="1758B3F4" w:rsidR="007D4D9D" w:rsidRPr="007D4D9D" w:rsidRDefault="007D4D9D" w:rsidP="00C660BE">
      <w:pPr>
        <w:rPr>
          <w:b/>
          <w:bCs/>
        </w:rPr>
      </w:pPr>
      <w:r w:rsidRPr="007D4D9D">
        <w:rPr>
          <w:b/>
          <w:bCs/>
        </w:rPr>
        <w:t>3.</w:t>
      </w:r>
      <w:r w:rsidRPr="007D4D9D">
        <w:rPr>
          <w:b/>
          <w:bCs/>
        </w:rPr>
        <w:tab/>
        <w:t>APPLYING FOR A GRANT</w:t>
      </w:r>
    </w:p>
    <w:p w14:paraId="6A49AE33" w14:textId="5519A6FA" w:rsidR="00C660BE" w:rsidRDefault="007D4D9D" w:rsidP="00A05AEC">
      <w:pPr>
        <w:ind w:left="1440" w:hanging="720"/>
      </w:pPr>
      <w:r>
        <w:t>3.1</w:t>
      </w:r>
      <w:r>
        <w:tab/>
      </w:r>
      <w:r w:rsidR="00A05AEC">
        <w:t xml:space="preserve">Applications should be </w:t>
      </w:r>
      <w:r w:rsidR="008C7006">
        <w:t>made</w:t>
      </w:r>
      <w:r w:rsidR="00A05AEC">
        <w:t xml:space="preserve"> on the application</w:t>
      </w:r>
      <w:r w:rsidR="006A7824">
        <w:t xml:space="preserve"> form</w:t>
      </w:r>
      <w:r w:rsidR="00A05AEC">
        <w:t xml:space="preserve"> via the Town Council website </w:t>
      </w:r>
      <w:r w:rsidR="005A3337" w:rsidRPr="00706B43">
        <w:t xml:space="preserve"> </w:t>
      </w:r>
      <w:r w:rsidR="00706B43" w:rsidRPr="00706B43">
        <w:t xml:space="preserve">or contact the Council Office, </w:t>
      </w:r>
      <w:r w:rsidR="005A3337">
        <w:t>and include all information requested on the form. An application will not normally go to Full Council until all required information has been provided.</w:t>
      </w:r>
    </w:p>
    <w:p w14:paraId="6784F9F2" w14:textId="3D7A50C0" w:rsidR="000309FB" w:rsidRDefault="000309FB" w:rsidP="00A05AEC">
      <w:pPr>
        <w:ind w:left="1440" w:hanging="720"/>
      </w:pPr>
      <w:r>
        <w:t>3.2</w:t>
      </w:r>
      <w:r>
        <w:tab/>
        <w:t>Applicants must supply the previous two years accounts and a recent (within three months) bank statement.</w:t>
      </w:r>
    </w:p>
    <w:p w14:paraId="466D9374" w14:textId="3D928A7B" w:rsidR="003963CE" w:rsidRDefault="003963CE" w:rsidP="00A05AEC">
      <w:pPr>
        <w:ind w:left="1440" w:hanging="720"/>
      </w:pPr>
      <w:r>
        <w:t>3.3</w:t>
      </w:r>
      <w:r>
        <w:tab/>
      </w:r>
      <w:r w:rsidR="00521245">
        <w:t>Whilst the application must be made by completing the form and forwarding this to the Town Clerk, an opportunity will be made available for the applicant to make a verbal presentation to support an application</w:t>
      </w:r>
      <w:r w:rsidR="007B05C1">
        <w:t>, if required at a Town Council Meeting. This will be arranged with the Town Clerk to the relevant meeting.</w:t>
      </w:r>
    </w:p>
    <w:p w14:paraId="1318091C" w14:textId="18AB4204" w:rsidR="008C7006" w:rsidRDefault="008C7006" w:rsidP="00A05AEC">
      <w:pPr>
        <w:ind w:left="1440" w:hanging="720"/>
      </w:pPr>
      <w:r>
        <w:t>3.</w:t>
      </w:r>
      <w:r w:rsidR="007B05C1">
        <w:t>4</w:t>
      </w:r>
      <w:r>
        <w:tab/>
        <w:t>Where expenditure on a single item would exceed £500 the applicant should demonstrate the best value has been sought; this would normally be by the submission of quotations.</w:t>
      </w:r>
    </w:p>
    <w:p w14:paraId="7C106EA9" w14:textId="579B4A41" w:rsidR="004F02CD" w:rsidRDefault="004F02CD" w:rsidP="00A05AEC">
      <w:pPr>
        <w:ind w:left="1440" w:hanging="720"/>
      </w:pPr>
      <w:r>
        <w:t>3.</w:t>
      </w:r>
      <w:r w:rsidR="007B05C1">
        <w:t>5</w:t>
      </w:r>
      <w:r>
        <w:tab/>
      </w:r>
      <w:r w:rsidR="001D7F46">
        <w:t>Con</w:t>
      </w:r>
      <w:r w:rsidR="006F2780">
        <w:t xml:space="preserve">sideration should be given to the Town Council </w:t>
      </w:r>
      <w:r w:rsidR="001D7F46">
        <w:t xml:space="preserve">when </w:t>
      </w:r>
      <w:r w:rsidR="006F2780">
        <w:t>purchasing items and gifting them to the organisation rather than providing a grant.  This is because the Town Council can claim VAT for items purchased which are gifted as grants.</w:t>
      </w:r>
    </w:p>
    <w:p w14:paraId="74F193DB" w14:textId="40309C79" w:rsidR="00E14DF8" w:rsidRDefault="00E14DF8" w:rsidP="00E14DF8">
      <w:pPr>
        <w:rPr>
          <w:b/>
          <w:bCs/>
        </w:rPr>
      </w:pPr>
      <w:r w:rsidRPr="00E14DF8">
        <w:rPr>
          <w:b/>
          <w:bCs/>
        </w:rPr>
        <w:t>4.</w:t>
      </w:r>
      <w:r w:rsidRPr="00E14DF8">
        <w:rPr>
          <w:b/>
          <w:bCs/>
        </w:rPr>
        <w:tab/>
        <w:t>CONDITIONS OF GRANTS</w:t>
      </w:r>
    </w:p>
    <w:p w14:paraId="667D600E" w14:textId="695ECDAB" w:rsidR="00E14DF8" w:rsidRDefault="00E678C0" w:rsidP="00E678C0">
      <w:pPr>
        <w:ind w:left="1440" w:hanging="720"/>
      </w:pPr>
      <w:r w:rsidRPr="00E678C0">
        <w:t>4.1</w:t>
      </w:r>
      <w:r w:rsidRPr="00E678C0">
        <w:tab/>
        <w:t>The Council reserves the right to reclaim funds not spen</w:t>
      </w:r>
      <w:r w:rsidR="00EC6E22">
        <w:t>t</w:t>
      </w:r>
      <w:r w:rsidRPr="00E678C0">
        <w:t xml:space="preserve"> in accordance with the approved grant</w:t>
      </w:r>
      <w:r>
        <w:t xml:space="preserve"> application, left unspent after one year of receipt or in full/parti</w:t>
      </w:r>
      <w:r w:rsidR="003318E9">
        <w:t>ally for breach of conditions.</w:t>
      </w:r>
    </w:p>
    <w:p w14:paraId="43124A2F" w14:textId="5C64EC8F" w:rsidR="003318E9" w:rsidRDefault="003318E9" w:rsidP="00E678C0">
      <w:pPr>
        <w:ind w:left="1440" w:hanging="720"/>
      </w:pPr>
      <w:r>
        <w:t>4.2</w:t>
      </w:r>
      <w:r>
        <w:tab/>
        <w:t>Recipients are expected to positively promote the Council.</w:t>
      </w:r>
    </w:p>
    <w:p w14:paraId="3059FA45" w14:textId="481F438A" w:rsidR="003318E9" w:rsidRDefault="006054D4" w:rsidP="00E678C0">
      <w:pPr>
        <w:ind w:left="1440" w:hanging="720"/>
      </w:pPr>
      <w:r>
        <w:t>4.3</w:t>
      </w:r>
      <w:r>
        <w:tab/>
        <w:t>Recipients will make themselves availab</w:t>
      </w:r>
      <w:r w:rsidR="00F02079">
        <w:t>le</w:t>
      </w:r>
      <w:r>
        <w:t xml:space="preserve"> for a photograph opportunity for inclusion within Council’s </w:t>
      </w:r>
      <w:r w:rsidR="00F02079">
        <w:t>publicity.</w:t>
      </w:r>
    </w:p>
    <w:p w14:paraId="05D20AA5" w14:textId="5289104D" w:rsidR="00225061" w:rsidRDefault="00225061" w:rsidP="00E678C0">
      <w:pPr>
        <w:ind w:left="1440" w:hanging="720"/>
      </w:pPr>
      <w:r>
        <w:t>4.4</w:t>
      </w:r>
      <w:r>
        <w:tab/>
        <w:t>Recipients should acknowledge the financial support received from the Council in press releases and publicity.  The Council will provide logos for use to indicate its support.</w:t>
      </w:r>
    </w:p>
    <w:p w14:paraId="75A9A83D" w14:textId="6162553D" w:rsidR="009667C6" w:rsidRDefault="009667C6" w:rsidP="00E678C0">
      <w:pPr>
        <w:ind w:left="1440" w:hanging="720"/>
      </w:pPr>
      <w:r>
        <w:t>4.5</w:t>
      </w:r>
      <w:r>
        <w:tab/>
        <w:t>Recipients must advise the Council prior to disposing of any resources or equipment funded/part-funded/supplied by the Council as part of a grant application within two years.</w:t>
      </w:r>
    </w:p>
    <w:p w14:paraId="63B564C3" w14:textId="5E8B4945" w:rsidR="00DF58F4" w:rsidRDefault="00DF58F4" w:rsidP="00E678C0">
      <w:pPr>
        <w:ind w:left="1440" w:hanging="720"/>
      </w:pPr>
      <w:r>
        <w:t>4.6</w:t>
      </w:r>
      <w:r>
        <w:tab/>
        <w:t>The Council may apply any additional conditions it deems necessary as part of the grant award.</w:t>
      </w:r>
    </w:p>
    <w:p w14:paraId="5A60FEE6" w14:textId="77777777" w:rsidR="000C13A0" w:rsidRDefault="000C13A0" w:rsidP="00E678C0">
      <w:pPr>
        <w:ind w:left="1440" w:hanging="720"/>
      </w:pPr>
    </w:p>
    <w:p w14:paraId="252881ED" w14:textId="359E6D3A" w:rsidR="00DF58F4" w:rsidRPr="000C13A0" w:rsidRDefault="00DF58F4" w:rsidP="00DF58F4">
      <w:pPr>
        <w:rPr>
          <w:b/>
          <w:bCs/>
        </w:rPr>
      </w:pPr>
      <w:r w:rsidRPr="000C13A0">
        <w:rPr>
          <w:b/>
          <w:bCs/>
        </w:rPr>
        <w:t>5.</w:t>
      </w:r>
      <w:r w:rsidRPr="000C13A0">
        <w:rPr>
          <w:b/>
          <w:bCs/>
        </w:rPr>
        <w:tab/>
        <w:t>RECEIPT OF GRANT</w:t>
      </w:r>
    </w:p>
    <w:p w14:paraId="08A32494" w14:textId="5584FDDC" w:rsidR="00DF58F4" w:rsidRDefault="00DF58F4" w:rsidP="00E6150B">
      <w:pPr>
        <w:ind w:left="1440" w:hanging="720"/>
      </w:pPr>
      <w:r>
        <w:t>5.1</w:t>
      </w:r>
      <w:r>
        <w:tab/>
      </w:r>
      <w:r w:rsidR="00E6150B">
        <w:t>Successful applicants will be required to sign an agreement to the grant conditions in advance of receipt of the grant.</w:t>
      </w:r>
    </w:p>
    <w:p w14:paraId="5E92C1D0" w14:textId="05EB8D07" w:rsidR="00E6150B" w:rsidRDefault="00E6150B" w:rsidP="00E6150B">
      <w:pPr>
        <w:ind w:left="1440" w:hanging="720"/>
      </w:pPr>
      <w:r>
        <w:t>5.2</w:t>
      </w:r>
      <w:r>
        <w:tab/>
      </w:r>
      <w:r w:rsidR="00C22AD2">
        <w:t xml:space="preserve">Payments shall be made to the organisation within four weeks of </w:t>
      </w:r>
      <w:r w:rsidR="006A7824">
        <w:t xml:space="preserve">receipt </w:t>
      </w:r>
      <w:r w:rsidR="00C22AD2">
        <w:t>of the agreement</w:t>
      </w:r>
      <w:r w:rsidR="000C13A0">
        <w:t>.</w:t>
      </w:r>
    </w:p>
    <w:p w14:paraId="6818019B" w14:textId="1F7D5204" w:rsidR="000C13A0" w:rsidRPr="00E678C0" w:rsidRDefault="000C13A0" w:rsidP="00E6150B">
      <w:pPr>
        <w:ind w:left="1440" w:hanging="720"/>
      </w:pPr>
      <w:r>
        <w:t>5.3</w:t>
      </w:r>
      <w:r>
        <w:tab/>
        <w:t>Payments shall only be made to an organisation.  The Council will not issue grants to an individual.</w:t>
      </w:r>
    </w:p>
    <w:p w14:paraId="16A93370" w14:textId="77777777" w:rsidR="001A50AF" w:rsidRDefault="001A50AF" w:rsidP="00C660BE"/>
    <w:p w14:paraId="1A157863" w14:textId="77777777" w:rsidR="001A50AF" w:rsidRDefault="001A50AF" w:rsidP="00C660BE"/>
    <w:p w14:paraId="6788B67A" w14:textId="77777777" w:rsidR="001A50AF" w:rsidRDefault="001A50AF" w:rsidP="00C660BE"/>
    <w:p w14:paraId="1CBAB62A" w14:textId="77777777" w:rsidR="001A50AF" w:rsidRDefault="001A50AF" w:rsidP="00C660BE"/>
    <w:p w14:paraId="768EA061" w14:textId="77777777" w:rsidR="001A50AF" w:rsidRDefault="001A50AF" w:rsidP="00C660BE"/>
    <w:p w14:paraId="2D334AE6" w14:textId="41EB2F9E" w:rsidR="00C660BE" w:rsidRDefault="00A67A27" w:rsidP="00C660BE">
      <w:r>
        <w:t>Policy adopted by Council on :                                          Minute Number:</w:t>
      </w:r>
    </w:p>
    <w:p w14:paraId="74770911" w14:textId="77777777" w:rsidR="00A67A27" w:rsidRDefault="00A67A27" w:rsidP="00C660BE"/>
    <w:p w14:paraId="4670E155" w14:textId="611268A7" w:rsidR="00A67A27" w:rsidRDefault="00906B04" w:rsidP="00C660BE">
      <w:r>
        <w:t>Policy Review Period : 2 years.</w:t>
      </w:r>
    </w:p>
    <w:p w14:paraId="1295773A" w14:textId="77777777" w:rsidR="00C660BE" w:rsidRPr="00997007" w:rsidRDefault="00C660BE" w:rsidP="00C660BE"/>
    <w:sectPr w:rsidR="00C660BE" w:rsidRPr="009970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D358A" w14:textId="77777777" w:rsidR="000A3341" w:rsidRDefault="000A3341" w:rsidP="00824EFD">
      <w:pPr>
        <w:spacing w:after="0" w:line="240" w:lineRule="auto"/>
      </w:pPr>
      <w:r>
        <w:separator/>
      </w:r>
    </w:p>
  </w:endnote>
  <w:endnote w:type="continuationSeparator" w:id="0">
    <w:p w14:paraId="24732C97" w14:textId="77777777" w:rsidR="000A3341" w:rsidRDefault="000A3341" w:rsidP="00824EFD">
      <w:pPr>
        <w:spacing w:after="0" w:line="240" w:lineRule="auto"/>
      </w:pPr>
      <w:r>
        <w:continuationSeparator/>
      </w:r>
    </w:p>
  </w:endnote>
  <w:endnote w:type="continuationNotice" w:id="1">
    <w:p w14:paraId="2F7BBC9D" w14:textId="77777777" w:rsidR="000A3341" w:rsidRDefault="000A3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9673B" w14:textId="77777777" w:rsidR="009319D3" w:rsidRDefault="00931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5326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46782" w14:textId="5A7669DD" w:rsidR="00241984" w:rsidRDefault="002419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38D99" w14:textId="77777777" w:rsidR="00241984" w:rsidRDefault="00241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7507" w14:textId="77777777" w:rsidR="009319D3" w:rsidRDefault="00931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8A4F" w14:textId="77777777" w:rsidR="000A3341" w:rsidRDefault="000A3341" w:rsidP="00824EFD">
      <w:pPr>
        <w:spacing w:after="0" w:line="240" w:lineRule="auto"/>
      </w:pPr>
      <w:r>
        <w:separator/>
      </w:r>
    </w:p>
  </w:footnote>
  <w:footnote w:type="continuationSeparator" w:id="0">
    <w:p w14:paraId="67074979" w14:textId="77777777" w:rsidR="000A3341" w:rsidRDefault="000A3341" w:rsidP="00824EFD">
      <w:pPr>
        <w:spacing w:after="0" w:line="240" w:lineRule="auto"/>
      </w:pPr>
      <w:r>
        <w:continuationSeparator/>
      </w:r>
    </w:p>
  </w:footnote>
  <w:footnote w:type="continuationNotice" w:id="1">
    <w:p w14:paraId="4F2B972A" w14:textId="77777777" w:rsidR="000A3341" w:rsidRDefault="000A33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4952" w14:textId="77777777" w:rsidR="009319D3" w:rsidRDefault="00931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9602455"/>
      <w:docPartObj>
        <w:docPartGallery w:val="Watermarks"/>
        <w:docPartUnique/>
      </w:docPartObj>
    </w:sdtPr>
    <w:sdtEndPr/>
    <w:sdtContent>
      <w:p w14:paraId="67277DBF" w14:textId="5E23187E" w:rsidR="00824EFD" w:rsidRPr="00824EFD" w:rsidRDefault="00EE387C">
        <w:pPr>
          <w:pStyle w:val="Header"/>
        </w:pPr>
        <w:r>
          <w:rPr>
            <w:noProof/>
          </w:rPr>
          <w:pict w14:anchorId="1DDE40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E29E" w14:textId="77777777" w:rsidR="009319D3" w:rsidRDefault="00931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435B7F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05BBC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537815"/>
    <w:multiLevelType w:val="hybridMultilevel"/>
    <w:tmpl w:val="27122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C5C0E"/>
    <w:multiLevelType w:val="hybridMultilevel"/>
    <w:tmpl w:val="7E086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5CC"/>
    <w:multiLevelType w:val="hybridMultilevel"/>
    <w:tmpl w:val="8A6A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130C3"/>
    <w:multiLevelType w:val="hybridMultilevel"/>
    <w:tmpl w:val="9704198A"/>
    <w:lvl w:ilvl="0" w:tplc="B5ECACA4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F5500"/>
    <w:multiLevelType w:val="hybridMultilevel"/>
    <w:tmpl w:val="597C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D6E89"/>
    <w:multiLevelType w:val="hybridMultilevel"/>
    <w:tmpl w:val="8C7CE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E0042"/>
    <w:multiLevelType w:val="hybridMultilevel"/>
    <w:tmpl w:val="1BCA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E345D"/>
    <w:multiLevelType w:val="hybridMultilevel"/>
    <w:tmpl w:val="150E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B505E"/>
    <w:multiLevelType w:val="multilevel"/>
    <w:tmpl w:val="3CB69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4375054"/>
    <w:multiLevelType w:val="hybridMultilevel"/>
    <w:tmpl w:val="EF80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DB4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CB2357"/>
    <w:multiLevelType w:val="hybridMultilevel"/>
    <w:tmpl w:val="A3DE2B76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4721"/>
    <w:multiLevelType w:val="hybridMultilevel"/>
    <w:tmpl w:val="53FECD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322BB"/>
    <w:multiLevelType w:val="hybridMultilevel"/>
    <w:tmpl w:val="2334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A77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D1B3B47"/>
    <w:multiLevelType w:val="hybridMultilevel"/>
    <w:tmpl w:val="A3941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77CB4"/>
    <w:multiLevelType w:val="hybridMultilevel"/>
    <w:tmpl w:val="180E17C4"/>
    <w:lvl w:ilvl="0" w:tplc="9766A88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C3168F"/>
    <w:multiLevelType w:val="hybridMultilevel"/>
    <w:tmpl w:val="40F6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03C27"/>
    <w:multiLevelType w:val="hybridMultilevel"/>
    <w:tmpl w:val="EAFA3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575B"/>
    <w:multiLevelType w:val="hybridMultilevel"/>
    <w:tmpl w:val="06EA9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D5547"/>
    <w:multiLevelType w:val="hybridMultilevel"/>
    <w:tmpl w:val="B5B0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61772"/>
    <w:multiLevelType w:val="hybridMultilevel"/>
    <w:tmpl w:val="32740910"/>
    <w:lvl w:ilvl="0" w:tplc="0FF8E0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F5FC7"/>
    <w:multiLevelType w:val="hybridMultilevel"/>
    <w:tmpl w:val="65D640FC"/>
    <w:lvl w:ilvl="0" w:tplc="1EB8D8EC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923712">
    <w:abstractNumId w:val="14"/>
  </w:num>
  <w:num w:numId="2" w16cid:durableId="110980653">
    <w:abstractNumId w:val="2"/>
  </w:num>
  <w:num w:numId="3" w16cid:durableId="469785783">
    <w:abstractNumId w:val="12"/>
  </w:num>
  <w:num w:numId="4" w16cid:durableId="598952331">
    <w:abstractNumId w:val="16"/>
  </w:num>
  <w:num w:numId="5" w16cid:durableId="273755651">
    <w:abstractNumId w:val="1"/>
  </w:num>
  <w:num w:numId="6" w16cid:durableId="1685864553">
    <w:abstractNumId w:val="0"/>
  </w:num>
  <w:num w:numId="7" w16cid:durableId="278992616">
    <w:abstractNumId w:val="23"/>
  </w:num>
  <w:num w:numId="8" w16cid:durableId="1005865777">
    <w:abstractNumId w:val="13"/>
  </w:num>
  <w:num w:numId="9" w16cid:durableId="780221455">
    <w:abstractNumId w:val="18"/>
  </w:num>
  <w:num w:numId="10" w16cid:durableId="1053625925">
    <w:abstractNumId w:val="24"/>
  </w:num>
  <w:num w:numId="11" w16cid:durableId="1555846164">
    <w:abstractNumId w:val="5"/>
  </w:num>
  <w:num w:numId="12" w16cid:durableId="779762822">
    <w:abstractNumId w:val="6"/>
  </w:num>
  <w:num w:numId="13" w16cid:durableId="1754357402">
    <w:abstractNumId w:val="4"/>
  </w:num>
  <w:num w:numId="14" w16cid:durableId="640767495">
    <w:abstractNumId w:val="7"/>
  </w:num>
  <w:num w:numId="15" w16cid:durableId="2070615305">
    <w:abstractNumId w:val="15"/>
  </w:num>
  <w:num w:numId="16" w16cid:durableId="25756909">
    <w:abstractNumId w:val="9"/>
  </w:num>
  <w:num w:numId="17" w16cid:durableId="174148025">
    <w:abstractNumId w:val="21"/>
  </w:num>
  <w:num w:numId="18" w16cid:durableId="183903363">
    <w:abstractNumId w:val="22"/>
  </w:num>
  <w:num w:numId="19" w16cid:durableId="1908687979">
    <w:abstractNumId w:val="3"/>
  </w:num>
  <w:num w:numId="20" w16cid:durableId="995185321">
    <w:abstractNumId w:val="20"/>
  </w:num>
  <w:num w:numId="21" w16cid:durableId="403138274">
    <w:abstractNumId w:val="11"/>
  </w:num>
  <w:num w:numId="22" w16cid:durableId="1698388052">
    <w:abstractNumId w:val="19"/>
  </w:num>
  <w:num w:numId="23" w16cid:durableId="1425564739">
    <w:abstractNumId w:val="8"/>
  </w:num>
  <w:num w:numId="24" w16cid:durableId="321739867">
    <w:abstractNumId w:val="17"/>
  </w:num>
  <w:num w:numId="25" w16cid:durableId="12043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FD"/>
    <w:rsid w:val="0000082A"/>
    <w:rsid w:val="00013AD1"/>
    <w:rsid w:val="000145F1"/>
    <w:rsid w:val="00017BFD"/>
    <w:rsid w:val="000309FB"/>
    <w:rsid w:val="0003744E"/>
    <w:rsid w:val="00044A5B"/>
    <w:rsid w:val="00047160"/>
    <w:rsid w:val="00054D09"/>
    <w:rsid w:val="00086411"/>
    <w:rsid w:val="00087B2E"/>
    <w:rsid w:val="00092986"/>
    <w:rsid w:val="000929C8"/>
    <w:rsid w:val="00093B87"/>
    <w:rsid w:val="000A3341"/>
    <w:rsid w:val="000A5890"/>
    <w:rsid w:val="000B0A23"/>
    <w:rsid w:val="000B5E7E"/>
    <w:rsid w:val="000C13A0"/>
    <w:rsid w:val="000C5B60"/>
    <w:rsid w:val="000D4CA8"/>
    <w:rsid w:val="000E5468"/>
    <w:rsid w:val="000E71C8"/>
    <w:rsid w:val="00102F70"/>
    <w:rsid w:val="0010416B"/>
    <w:rsid w:val="00112509"/>
    <w:rsid w:val="00114AEF"/>
    <w:rsid w:val="00130816"/>
    <w:rsid w:val="00147420"/>
    <w:rsid w:val="0015040C"/>
    <w:rsid w:val="001573B9"/>
    <w:rsid w:val="001630F0"/>
    <w:rsid w:val="00176C0D"/>
    <w:rsid w:val="001A50AF"/>
    <w:rsid w:val="001C64BC"/>
    <w:rsid w:val="001C77D0"/>
    <w:rsid w:val="001D026C"/>
    <w:rsid w:val="001D0D33"/>
    <w:rsid w:val="001D325C"/>
    <w:rsid w:val="001D7F46"/>
    <w:rsid w:val="001E04C8"/>
    <w:rsid w:val="001E79EA"/>
    <w:rsid w:val="001F4C94"/>
    <w:rsid w:val="00201B24"/>
    <w:rsid w:val="00203A0C"/>
    <w:rsid w:val="002049D6"/>
    <w:rsid w:val="00205152"/>
    <w:rsid w:val="00210C9E"/>
    <w:rsid w:val="00210D5C"/>
    <w:rsid w:val="002203AF"/>
    <w:rsid w:val="00225061"/>
    <w:rsid w:val="00233A14"/>
    <w:rsid w:val="002344E4"/>
    <w:rsid w:val="00241785"/>
    <w:rsid w:val="00241984"/>
    <w:rsid w:val="00244E4E"/>
    <w:rsid w:val="00247C96"/>
    <w:rsid w:val="00255389"/>
    <w:rsid w:val="0025612C"/>
    <w:rsid w:val="00266556"/>
    <w:rsid w:val="00282448"/>
    <w:rsid w:val="00286147"/>
    <w:rsid w:val="00292482"/>
    <w:rsid w:val="00294076"/>
    <w:rsid w:val="002A27E9"/>
    <w:rsid w:val="002A31D8"/>
    <w:rsid w:val="002C36FD"/>
    <w:rsid w:val="002C65A9"/>
    <w:rsid w:val="002D0696"/>
    <w:rsid w:val="002F3A43"/>
    <w:rsid w:val="002F3FB1"/>
    <w:rsid w:val="00300952"/>
    <w:rsid w:val="00304FCF"/>
    <w:rsid w:val="003053C8"/>
    <w:rsid w:val="00314911"/>
    <w:rsid w:val="0032005A"/>
    <w:rsid w:val="00323681"/>
    <w:rsid w:val="003313F8"/>
    <w:rsid w:val="003318E9"/>
    <w:rsid w:val="00335D16"/>
    <w:rsid w:val="0036085B"/>
    <w:rsid w:val="00363623"/>
    <w:rsid w:val="00376A83"/>
    <w:rsid w:val="0038381D"/>
    <w:rsid w:val="00386410"/>
    <w:rsid w:val="00394B8F"/>
    <w:rsid w:val="003963CE"/>
    <w:rsid w:val="003A21C5"/>
    <w:rsid w:val="003A5F02"/>
    <w:rsid w:val="003A7367"/>
    <w:rsid w:val="003B54E5"/>
    <w:rsid w:val="003C0B69"/>
    <w:rsid w:val="003C118E"/>
    <w:rsid w:val="003E0C65"/>
    <w:rsid w:val="003F46C5"/>
    <w:rsid w:val="003F768E"/>
    <w:rsid w:val="0040059E"/>
    <w:rsid w:val="004010ED"/>
    <w:rsid w:val="0041190C"/>
    <w:rsid w:val="00416F8C"/>
    <w:rsid w:val="00436C53"/>
    <w:rsid w:val="00443B1C"/>
    <w:rsid w:val="00444572"/>
    <w:rsid w:val="00445204"/>
    <w:rsid w:val="00451A9B"/>
    <w:rsid w:val="004673F9"/>
    <w:rsid w:val="00476C6C"/>
    <w:rsid w:val="00477FC1"/>
    <w:rsid w:val="004805C0"/>
    <w:rsid w:val="004826A2"/>
    <w:rsid w:val="00484FFA"/>
    <w:rsid w:val="004862C8"/>
    <w:rsid w:val="0049763E"/>
    <w:rsid w:val="004A18AC"/>
    <w:rsid w:val="004B2530"/>
    <w:rsid w:val="004B315A"/>
    <w:rsid w:val="004B6B19"/>
    <w:rsid w:val="004B7536"/>
    <w:rsid w:val="004C02FC"/>
    <w:rsid w:val="004C7575"/>
    <w:rsid w:val="004D68A2"/>
    <w:rsid w:val="004E3CCA"/>
    <w:rsid w:val="004F02CD"/>
    <w:rsid w:val="004F1587"/>
    <w:rsid w:val="004F2E97"/>
    <w:rsid w:val="005007E4"/>
    <w:rsid w:val="00500D87"/>
    <w:rsid w:val="00507A4F"/>
    <w:rsid w:val="005132DC"/>
    <w:rsid w:val="00514581"/>
    <w:rsid w:val="00521245"/>
    <w:rsid w:val="00523ABF"/>
    <w:rsid w:val="00536FEF"/>
    <w:rsid w:val="00541678"/>
    <w:rsid w:val="005442B7"/>
    <w:rsid w:val="00545400"/>
    <w:rsid w:val="00546629"/>
    <w:rsid w:val="00562652"/>
    <w:rsid w:val="00566B50"/>
    <w:rsid w:val="005705BE"/>
    <w:rsid w:val="00575022"/>
    <w:rsid w:val="00577E6E"/>
    <w:rsid w:val="005853BB"/>
    <w:rsid w:val="0058787F"/>
    <w:rsid w:val="005942A9"/>
    <w:rsid w:val="005A3337"/>
    <w:rsid w:val="005C6A23"/>
    <w:rsid w:val="005D4431"/>
    <w:rsid w:val="005E438A"/>
    <w:rsid w:val="005F24A0"/>
    <w:rsid w:val="005F588F"/>
    <w:rsid w:val="005F5A04"/>
    <w:rsid w:val="006001D7"/>
    <w:rsid w:val="00603B61"/>
    <w:rsid w:val="006054D4"/>
    <w:rsid w:val="00621667"/>
    <w:rsid w:val="0062353E"/>
    <w:rsid w:val="00624AE5"/>
    <w:rsid w:val="00652B8A"/>
    <w:rsid w:val="00657FF6"/>
    <w:rsid w:val="006743AE"/>
    <w:rsid w:val="006845E3"/>
    <w:rsid w:val="00694D30"/>
    <w:rsid w:val="006A4207"/>
    <w:rsid w:val="006A7824"/>
    <w:rsid w:val="006B0D49"/>
    <w:rsid w:val="006B1B21"/>
    <w:rsid w:val="006D345A"/>
    <w:rsid w:val="006D4128"/>
    <w:rsid w:val="006E17CA"/>
    <w:rsid w:val="006E3CD2"/>
    <w:rsid w:val="006F2780"/>
    <w:rsid w:val="0070473C"/>
    <w:rsid w:val="007051A0"/>
    <w:rsid w:val="00706B43"/>
    <w:rsid w:val="00707863"/>
    <w:rsid w:val="007101AD"/>
    <w:rsid w:val="007108FC"/>
    <w:rsid w:val="007557CF"/>
    <w:rsid w:val="00771727"/>
    <w:rsid w:val="00774A02"/>
    <w:rsid w:val="00777CBF"/>
    <w:rsid w:val="007865A4"/>
    <w:rsid w:val="007A2BA0"/>
    <w:rsid w:val="007A7900"/>
    <w:rsid w:val="007B05C1"/>
    <w:rsid w:val="007D261A"/>
    <w:rsid w:val="007D4D9D"/>
    <w:rsid w:val="007D7C4F"/>
    <w:rsid w:val="007E0FD2"/>
    <w:rsid w:val="007E64DF"/>
    <w:rsid w:val="007E7BDC"/>
    <w:rsid w:val="00800808"/>
    <w:rsid w:val="00806A19"/>
    <w:rsid w:val="00824EFD"/>
    <w:rsid w:val="00830490"/>
    <w:rsid w:val="00830D11"/>
    <w:rsid w:val="00835B68"/>
    <w:rsid w:val="008408EE"/>
    <w:rsid w:val="008409A5"/>
    <w:rsid w:val="008521BF"/>
    <w:rsid w:val="00862828"/>
    <w:rsid w:val="008703AD"/>
    <w:rsid w:val="008822AA"/>
    <w:rsid w:val="00883D5B"/>
    <w:rsid w:val="008877CE"/>
    <w:rsid w:val="008B32F9"/>
    <w:rsid w:val="008B3A1F"/>
    <w:rsid w:val="008C3424"/>
    <w:rsid w:val="008C7006"/>
    <w:rsid w:val="008D1597"/>
    <w:rsid w:val="008D1B36"/>
    <w:rsid w:val="008E11A3"/>
    <w:rsid w:val="008E1FBA"/>
    <w:rsid w:val="008F4B94"/>
    <w:rsid w:val="008F579A"/>
    <w:rsid w:val="00906B04"/>
    <w:rsid w:val="00912CB0"/>
    <w:rsid w:val="00914370"/>
    <w:rsid w:val="00914CEF"/>
    <w:rsid w:val="009319D3"/>
    <w:rsid w:val="00943383"/>
    <w:rsid w:val="009479A2"/>
    <w:rsid w:val="0095392B"/>
    <w:rsid w:val="009667C6"/>
    <w:rsid w:val="00970519"/>
    <w:rsid w:val="009749AD"/>
    <w:rsid w:val="009841BE"/>
    <w:rsid w:val="00991F25"/>
    <w:rsid w:val="00995DC9"/>
    <w:rsid w:val="00997007"/>
    <w:rsid w:val="009A1E1F"/>
    <w:rsid w:val="009B0FEB"/>
    <w:rsid w:val="009B502E"/>
    <w:rsid w:val="009C13BB"/>
    <w:rsid w:val="009D30BD"/>
    <w:rsid w:val="009E2C0F"/>
    <w:rsid w:val="009E3486"/>
    <w:rsid w:val="009E6CF6"/>
    <w:rsid w:val="009F0BA7"/>
    <w:rsid w:val="009F2330"/>
    <w:rsid w:val="009F5AF6"/>
    <w:rsid w:val="00A02D0A"/>
    <w:rsid w:val="00A05AEC"/>
    <w:rsid w:val="00A07CBE"/>
    <w:rsid w:val="00A10C2F"/>
    <w:rsid w:val="00A11344"/>
    <w:rsid w:val="00A206D6"/>
    <w:rsid w:val="00A27FF9"/>
    <w:rsid w:val="00A44354"/>
    <w:rsid w:val="00A539CF"/>
    <w:rsid w:val="00A62BA2"/>
    <w:rsid w:val="00A67A27"/>
    <w:rsid w:val="00A72E02"/>
    <w:rsid w:val="00A77D69"/>
    <w:rsid w:val="00A85838"/>
    <w:rsid w:val="00A967E7"/>
    <w:rsid w:val="00A96B25"/>
    <w:rsid w:val="00A96BAE"/>
    <w:rsid w:val="00AA10D7"/>
    <w:rsid w:val="00AA3AC2"/>
    <w:rsid w:val="00AC439A"/>
    <w:rsid w:val="00AE3207"/>
    <w:rsid w:val="00AE7DD5"/>
    <w:rsid w:val="00B01367"/>
    <w:rsid w:val="00B01CD3"/>
    <w:rsid w:val="00B041AB"/>
    <w:rsid w:val="00B1524A"/>
    <w:rsid w:val="00B20DD3"/>
    <w:rsid w:val="00B22494"/>
    <w:rsid w:val="00B23FDB"/>
    <w:rsid w:val="00B26A6B"/>
    <w:rsid w:val="00B35EDE"/>
    <w:rsid w:val="00B35F27"/>
    <w:rsid w:val="00B42C05"/>
    <w:rsid w:val="00B548F3"/>
    <w:rsid w:val="00BB1619"/>
    <w:rsid w:val="00BC60F6"/>
    <w:rsid w:val="00BD7A6E"/>
    <w:rsid w:val="00BF07C3"/>
    <w:rsid w:val="00BF34D9"/>
    <w:rsid w:val="00BF3909"/>
    <w:rsid w:val="00BF3B97"/>
    <w:rsid w:val="00BF5C57"/>
    <w:rsid w:val="00C165E6"/>
    <w:rsid w:val="00C22AD2"/>
    <w:rsid w:val="00C23BC6"/>
    <w:rsid w:val="00C43758"/>
    <w:rsid w:val="00C43898"/>
    <w:rsid w:val="00C44ED3"/>
    <w:rsid w:val="00C609D6"/>
    <w:rsid w:val="00C62862"/>
    <w:rsid w:val="00C660BE"/>
    <w:rsid w:val="00C70EDF"/>
    <w:rsid w:val="00C73267"/>
    <w:rsid w:val="00C74EFF"/>
    <w:rsid w:val="00C81290"/>
    <w:rsid w:val="00CA5C00"/>
    <w:rsid w:val="00CA6B9D"/>
    <w:rsid w:val="00CA6DCE"/>
    <w:rsid w:val="00CB2579"/>
    <w:rsid w:val="00CB6052"/>
    <w:rsid w:val="00CB60B9"/>
    <w:rsid w:val="00CC1D12"/>
    <w:rsid w:val="00CD4F87"/>
    <w:rsid w:val="00CE3675"/>
    <w:rsid w:val="00D11351"/>
    <w:rsid w:val="00D13C25"/>
    <w:rsid w:val="00D1467C"/>
    <w:rsid w:val="00D169F0"/>
    <w:rsid w:val="00D21A96"/>
    <w:rsid w:val="00D25792"/>
    <w:rsid w:val="00D26100"/>
    <w:rsid w:val="00D34B08"/>
    <w:rsid w:val="00D4076F"/>
    <w:rsid w:val="00D46A45"/>
    <w:rsid w:val="00D62AC5"/>
    <w:rsid w:val="00D837A6"/>
    <w:rsid w:val="00D91B8C"/>
    <w:rsid w:val="00DC05C5"/>
    <w:rsid w:val="00DC2DA2"/>
    <w:rsid w:val="00DD0481"/>
    <w:rsid w:val="00DD0F73"/>
    <w:rsid w:val="00DD57BA"/>
    <w:rsid w:val="00DD69BD"/>
    <w:rsid w:val="00DD7AB0"/>
    <w:rsid w:val="00DE04C8"/>
    <w:rsid w:val="00DE2B10"/>
    <w:rsid w:val="00DE47F3"/>
    <w:rsid w:val="00DE5512"/>
    <w:rsid w:val="00DE6F63"/>
    <w:rsid w:val="00DF58F4"/>
    <w:rsid w:val="00E14DF8"/>
    <w:rsid w:val="00E16EAD"/>
    <w:rsid w:val="00E21DB4"/>
    <w:rsid w:val="00E237A0"/>
    <w:rsid w:val="00E32B66"/>
    <w:rsid w:val="00E41C9B"/>
    <w:rsid w:val="00E5121F"/>
    <w:rsid w:val="00E53BCE"/>
    <w:rsid w:val="00E55D23"/>
    <w:rsid w:val="00E56780"/>
    <w:rsid w:val="00E603B2"/>
    <w:rsid w:val="00E6150B"/>
    <w:rsid w:val="00E678C0"/>
    <w:rsid w:val="00E85EC3"/>
    <w:rsid w:val="00E958E6"/>
    <w:rsid w:val="00EA0853"/>
    <w:rsid w:val="00EA336B"/>
    <w:rsid w:val="00EC26C1"/>
    <w:rsid w:val="00EC298F"/>
    <w:rsid w:val="00EC6E22"/>
    <w:rsid w:val="00ED3E94"/>
    <w:rsid w:val="00ED66B0"/>
    <w:rsid w:val="00ED7F9A"/>
    <w:rsid w:val="00EE1A5F"/>
    <w:rsid w:val="00EF0A2D"/>
    <w:rsid w:val="00EF294A"/>
    <w:rsid w:val="00F02079"/>
    <w:rsid w:val="00F07E48"/>
    <w:rsid w:val="00F12ABB"/>
    <w:rsid w:val="00F17511"/>
    <w:rsid w:val="00F250F7"/>
    <w:rsid w:val="00F307C7"/>
    <w:rsid w:val="00F32AB7"/>
    <w:rsid w:val="00F52A24"/>
    <w:rsid w:val="00F53D16"/>
    <w:rsid w:val="00F60A07"/>
    <w:rsid w:val="00F66818"/>
    <w:rsid w:val="00F66904"/>
    <w:rsid w:val="00FA0566"/>
    <w:rsid w:val="00FA3B50"/>
    <w:rsid w:val="00FA420A"/>
    <w:rsid w:val="00FB5DE9"/>
    <w:rsid w:val="00FD0453"/>
    <w:rsid w:val="00FE4399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2E1D7"/>
  <w15:chartTrackingRefBased/>
  <w15:docId w15:val="{D6ECCBD3-BDD5-4B19-81F4-C13DFDED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FD"/>
  </w:style>
  <w:style w:type="paragraph" w:styleId="Footer">
    <w:name w:val="footer"/>
    <w:basedOn w:val="Normal"/>
    <w:link w:val="FooterChar"/>
    <w:uiPriority w:val="99"/>
    <w:unhideWhenUsed/>
    <w:rsid w:val="00824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FD"/>
  </w:style>
  <w:style w:type="paragraph" w:styleId="ListParagraph">
    <w:name w:val="List Paragraph"/>
    <w:basedOn w:val="Normal"/>
    <w:uiPriority w:val="34"/>
    <w:qFormat/>
    <w:rsid w:val="00824EFD"/>
    <w:pPr>
      <w:ind w:left="720"/>
      <w:contextualSpacing/>
    </w:pPr>
  </w:style>
  <w:style w:type="paragraph" w:customStyle="1" w:styleId="Default">
    <w:name w:val="Default"/>
    <w:rsid w:val="002A27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0CF4CC792D479F5F75B0B055B5DD" ma:contentTypeVersion="16" ma:contentTypeDescription="Create a new document." ma:contentTypeScope="" ma:versionID="3088a8637e932d46e53d85d5e1cc896b">
  <xsd:schema xmlns:xsd="http://www.w3.org/2001/XMLSchema" xmlns:xs="http://www.w3.org/2001/XMLSchema" xmlns:p="http://schemas.microsoft.com/office/2006/metadata/properties" xmlns:ns2="eb41ddd4-d2e4-4fd0-95d7-e5b9583e7c0c" xmlns:ns3="ff231ebf-4de8-4b50-8f1f-67656e0ec4a7" targetNamespace="http://schemas.microsoft.com/office/2006/metadata/properties" ma:root="true" ma:fieldsID="46e2ae9e0dab2726f8acd64ab004211d" ns2:_="" ns3:_="">
    <xsd:import namespace="eb41ddd4-d2e4-4fd0-95d7-e5b9583e7c0c"/>
    <xsd:import namespace="ff231ebf-4de8-4b50-8f1f-67656e0e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ddd4-d2e4-4fd0-95d7-e5b9583e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c4043-a1bd-42f1-b379-88c67d4a9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ebf-4de8-4b50-8f1f-67656e0ec4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6b28b3-ead6-4513-89b0-39a210757346}" ma:internalName="TaxCatchAll" ma:showField="CatchAllData" ma:web="ff231ebf-4de8-4b50-8f1f-67656e0ec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31ebf-4de8-4b50-8f1f-67656e0ec4a7" xsi:nil="true"/>
    <lcf76f155ced4ddcb4097134ff3c332f xmlns="eb41ddd4-d2e4-4fd0-95d7-e5b9583e7c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CD8-99A5-405C-A1E6-36AE86C78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49F6C-B3A7-45D2-A27B-17259BBC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ddd4-d2e4-4fd0-95d7-e5b9583e7c0c"/>
    <ds:schemaRef ds:uri="ff231ebf-4de8-4b50-8f1f-67656e0e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B6CB5-FD94-472D-BF27-839724D6739A}">
  <ds:schemaRefs>
    <ds:schemaRef ds:uri="http://schemas.microsoft.com/office/2006/metadata/properties"/>
    <ds:schemaRef ds:uri="http://schemas.microsoft.com/office/infopath/2007/PartnerControls"/>
    <ds:schemaRef ds:uri="ff231ebf-4de8-4b50-8f1f-67656e0ec4a7"/>
    <ds:schemaRef ds:uri="eb41ddd4-d2e4-4fd0-95d7-e5b9583e7c0c"/>
  </ds:schemaRefs>
</ds:datastoreItem>
</file>

<file path=customXml/itemProps4.xml><?xml version="1.0" encoding="utf-8"?>
<ds:datastoreItem xmlns:ds="http://schemas.openxmlformats.org/officeDocument/2006/customXml" ds:itemID="{F75E54A8-A2AE-443D-BA85-4ADA3B17A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Jane</cp:lastModifiedBy>
  <cp:revision>2</cp:revision>
  <cp:lastPrinted>2024-11-27T09:29:00Z</cp:lastPrinted>
  <dcterms:created xsi:type="dcterms:W3CDTF">2024-12-10T13:02:00Z</dcterms:created>
  <dcterms:modified xsi:type="dcterms:W3CDTF">2024-12-10T13:02:00Z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0x010100D9380CF4CC792D479F5F75B0B055B5DD</vt:lpwstr>
  </property>
  <property fmtid="{D5CDD505-2E9C-101B-9397-08002B2CF9AE}" pid="3" name="MediaServiceImageTags">
    <vt:lpwstr/>
  </property>
</Properties>
</file>